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ackground w:color="deeaf6">
    <v:background id="_x0000_s1025" w:themeColor="accent1" w:themeTint="33" filled="t" fillcolor="#deeaf6"/>
  </w:background>
  <w:body>
    <w:p w:rsidR="000F31E4" w:rsidRPr="000F31E4" w:rsidP="000F3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4" descr="z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width:27.9pt;height:638.25pt;margin-top:-345.5pt;margin-left:180.65pt;position:absolute;rotation:90;z-index:251659264" coordorigin="1521,954" coordsize="558,15237">
                <v:rect id="Rectangle 15" o:spid="_x0000_s1027" style="width:180;height:15229;left:1521;mso-wrap-style:square;position:absolute;top:954;visibility:visible;v-text-anchor:top" fillcolor="#f90" stroked="f" strokecolor="#fc0"/>
                <v:rect id="Rectangle 16" o:spid="_x0000_s1028" style="width:216;height:15229;left:1695;mso-wrap-style:square;position:absolute;top:962;visibility:visible;v-text-anchor:top" fillcolor="#0cf" stroked="f"/>
                <v:rect id="Rectangle 17" o:spid="_x0000_s1029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Pr="002E7C64" w:rsid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Тарусский инспекторский участок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Центра</w:t>
      </w:r>
      <w:r w:rsidRPr="002E7C64" w:rsid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</w:t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 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России по Калужской области</w:t>
      </w:r>
      <w:r w:rsidRPr="002E7C64" w:rsid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F31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1E4">
        <w:rPr>
          <w:rFonts w:ascii="Arial Black" w:hAnsi="Arial Black" w:cs="Times New Roman"/>
          <w:b/>
          <w:color w:val="FF0000"/>
          <w:sz w:val="24"/>
          <w:szCs w:val="24"/>
        </w:rPr>
        <w:t>ЗАПРЕЩАЕТСЯ:</w:t>
      </w:r>
    </w:p>
    <w:p w:rsidR="000F31E4" w:rsidRPr="00BC32CE" w:rsidP="000F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C32CE">
        <w:rPr>
          <w:rFonts w:ascii="Times New Roman" w:hAnsi="Times New Roman" w:cs="Times New Roman"/>
          <w:b/>
          <w:sz w:val="24"/>
          <w:szCs w:val="24"/>
        </w:rPr>
        <w:t>- Купаться в местах, отмеченных предупредительными щитами;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Заплывать за пределы ограждений мест купаний;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Подплывать близко к проходящим судам, катерам, баржам, яхтам, лодкам;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Взбираться на технические предупредительные знаки;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с лодок, катеров и других плавучих средств, а также с причалов, набережных мостов;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Прыгать в воду в незнакомых местах;</w:t>
      </w:r>
      <w:r w:rsidRPr="00BC32CE">
        <w:rPr>
          <w:rFonts w:ascii="Times New Roman" w:hAnsi="Times New Roman" w:cs="Times New Roman"/>
          <w:b/>
          <w:sz w:val="24"/>
          <w:szCs w:val="24"/>
        </w:rPr>
        <w:br/>
        <w:t>- Пользоваться для плавания досками, камерами от автомашин, надувными резиновыми подушками, матрацами и другими плавающими предметами;</w:t>
      </w:r>
    </w:p>
    <w:p w:rsidR="00CC49BB" w:rsidRPr="00FD3402" w:rsidP="000F31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Pr="002E7C64" w:rsid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9E08AE">
        <w:rPr>
          <w:rFonts w:ascii="Arial Black" w:eastAsia="Times New Roman" w:hAnsi="Arial Black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563142"/>
            <wp:effectExtent l="0" t="0" r="3175" b="0"/>
            <wp:docPr id="5" name="Рисунок 5" descr="D:\Windows\Desktop\АГИТПРО\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D:\Windows\Desktop\АГИТПРО\plot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98" w:rsidRPr="00616922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37pt;height:51.3pt;margin-top:85.65pt;margin-left:209pt;position:absolute;z-index:251661312" o:oleicon="f">
            <v:imagedata r:id="rId7" o:title=""/>
          </v:shape>
          <o:OLEObject Type="Embed" ProgID="MSPhotoEd.3" ShapeID="_x0000_s1030" DrawAspect="Content" ObjectID="_1683723592" r:id="rId8"/>
        </w:pict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4DF4" w:rsid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sectPr w:rsidSect="00B35B1E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46C"/>
  </w:style>
  <w:style w:type="paragraph" w:styleId="Footer">
    <w:name w:val="footer"/>
    <w:basedOn w:val="Normal"/>
    <w:link w:val="a1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46C"/>
  </w:style>
  <w:style w:type="paragraph" w:customStyle="1" w:styleId="headertext">
    <w:name w:val="headertext"/>
    <w:basedOn w:val="Normal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oleObject" Target="embeddings/oleObject1.bin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5-4E56-4720-B7DF-E28619B4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2018-03-29T10:47:00Z</cp:lastPrinted>
  <dcterms:created xsi:type="dcterms:W3CDTF">2021-05-28T13:11:00Z</dcterms:created>
  <dcterms:modified xsi:type="dcterms:W3CDTF">2021-05-28T13:13:00Z</dcterms:modified>
</cp:coreProperties>
</file>